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163D29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590498965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3CACBC4F" w14:textId="77777777" w:rsidR="003B37B4" w:rsidRPr="003B37B4" w:rsidRDefault="003B37B4" w:rsidP="003B37B4">
      <w:pPr>
        <w:rPr>
          <w:lang w:val="en-US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49C0F1C0" w14:textId="77777777" w:rsidR="003B37B4" w:rsidRDefault="003B37B4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0A071E6E" w14:textId="77777777" w:rsidR="003B37B4" w:rsidRDefault="003B37B4" w:rsidP="007F0648">
      <w:pPr>
        <w:jc w:val="center"/>
        <w:rPr>
          <w:lang w:val="en-US"/>
        </w:rPr>
      </w:pPr>
    </w:p>
    <w:p w14:paraId="4E2726F8" w14:textId="77777777" w:rsidR="003B37B4" w:rsidRDefault="003B37B4" w:rsidP="007F0648">
      <w:pPr>
        <w:jc w:val="center"/>
        <w:rPr>
          <w:lang w:val="en-US"/>
        </w:rPr>
      </w:pPr>
    </w:p>
    <w:p w14:paraId="64C2272F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FOR EXPRESSIONS OF INTEREST </w:t>
      </w:r>
    </w:p>
    <w:p w14:paraId="79CEE5CA" w14:textId="5941642B" w:rsidR="007F0648" w:rsidRDefault="003B37B4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WINDSOR COMMUNITY WATER SUPPLY REHABILITATION (PORTLAND)</w:t>
      </w:r>
    </w:p>
    <w:p w14:paraId="11527A69" w14:textId="4F0EDD19" w:rsidR="007F0648" w:rsidRDefault="003B37B4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(#073573)</w:t>
      </w: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F1C316A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</w:t>
      </w:r>
      <w:r w:rsidR="003B37B4">
        <w:rPr>
          <w:rFonts w:ascii="Times New Roman" w:hAnsi="Times New Roman"/>
          <w:sz w:val="24"/>
          <w:lang w:val="en-US"/>
        </w:rPr>
        <w:t>1 Oxford Road</w:t>
      </w:r>
      <w:r>
        <w:rPr>
          <w:rFonts w:ascii="Times New Roman" w:hAnsi="Times New Roman"/>
          <w:sz w:val="24"/>
          <w:lang w:val="en-US"/>
        </w:rPr>
        <w:t>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32BCA946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 w:rsidR="00163D29">
        <w:rPr>
          <w:b/>
          <w:i/>
        </w:rPr>
        <w:t xml:space="preserve">Firm, </w:t>
      </w:r>
      <w:bookmarkStart w:id="1" w:name="_GoBack"/>
      <w:bookmarkEnd w:id="1"/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082271E6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</w:t>
      </w:r>
      <w:r w:rsidR="003B37B4">
        <w:rPr>
          <w:rFonts w:ascii="Times New Roman" w:hAnsi="Times New Roman"/>
          <w:sz w:val="24"/>
        </w:rPr>
        <w:t>C</w:t>
      </w:r>
      <w:r w:rsidRPr="000C6454">
        <w:rPr>
          <w:rFonts w:ascii="Times New Roman" w:hAnsi="Times New Roman"/>
          <w:sz w:val="24"/>
        </w:rPr>
        <w:t xml:space="preserve">ompliance </w:t>
      </w:r>
      <w:r w:rsidR="003B37B4">
        <w:rPr>
          <w:rFonts w:ascii="Times New Roman" w:hAnsi="Times New Roman"/>
          <w:sz w:val="24"/>
        </w:rPr>
        <w:t>C</w:t>
      </w:r>
      <w:r w:rsidRPr="000C6454">
        <w:rPr>
          <w:rFonts w:ascii="Times New Roman" w:hAnsi="Times New Roman"/>
          <w:sz w:val="24"/>
        </w:rPr>
        <w:t xml:space="preserve">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1B23341B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General organizational technical and administrative capability.  </w:t>
            </w:r>
          </w:p>
          <w:p w14:paraId="3092B15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(Refer to company profile and organizational structure)</w:t>
            </w:r>
          </w:p>
          <w:p w14:paraId="06AB60E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Company registered and established for at least 3 years – </w:t>
            </w:r>
            <w:r w:rsidRPr="00FF73ED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73ED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77B069A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Organizational capacity reflects a complement of Technical and Administrative staff to support Consultancy Services</w:t>
            </w:r>
            <w:r>
              <w:rPr>
                <w:rFonts w:ascii="Times New Roman" w:hAnsi="Times New Roman"/>
                <w:i/>
              </w:rPr>
              <w:t xml:space="preserve"> needed for the assignment </w:t>
            </w:r>
            <w:r w:rsidRPr="00214B59">
              <w:rPr>
                <w:rFonts w:ascii="Times New Roman" w:hAnsi="Times New Roman"/>
                <w:i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DC7AE3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45D15A25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4B59">
              <w:rPr>
                <w:rFonts w:ascii="Times New Roman" w:hAnsi="Times New Roman"/>
                <w:b/>
              </w:rPr>
              <w:t>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5D3EBEE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>Designed, supervised and managed at least ten (10) infrastructure projects of similar nature in the past three (3) years –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393D88">
              <w:rPr>
                <w:rFonts w:ascii="Times New Roman" w:hAnsi="Times New Roman"/>
                <w:b/>
                <w:i/>
                <w:lang w:val="en-GB"/>
              </w:rPr>
              <w:t>55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0E0EFF8D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 seven (7) infrastructure projects of similar nature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40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706E81E3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four (4) infrastructure projects of similar nature in the past 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2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>5 points</w:t>
            </w:r>
          </w:p>
          <w:p w14:paraId="5A79CE1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1EF8" w:rsidRPr="00214B59" w14:paraId="2C24FC46" w14:textId="77777777" w:rsidTr="00A35A60">
        <w:tc>
          <w:tcPr>
            <w:tcW w:w="8067" w:type="dxa"/>
            <w:shd w:val="clear" w:color="auto" w:fill="auto"/>
          </w:tcPr>
          <w:p w14:paraId="1F909F72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Country/</w:t>
            </w:r>
            <w:r>
              <w:rPr>
                <w:rFonts w:ascii="Times New Roman" w:hAnsi="Times New Roman"/>
                <w:bCs/>
                <w:i/>
                <w:lang w:val="en-GB"/>
              </w:rPr>
              <w:t>Location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experience with similar conditions</w:t>
            </w:r>
          </w:p>
          <w:p w14:paraId="0A41A8D1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10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13F60995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no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 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5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60DA60A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Toc172357883"/>
      <w:r w:rsidRPr="00AC441B">
        <w:rPr>
          <w:sz w:val="28"/>
          <w:szCs w:val="28"/>
        </w:rPr>
        <w:t>Form TECH-2: Consultant’s Organization and Experience</w:t>
      </w:r>
      <w:bookmarkEnd w:id="2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77777777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63D29"/>
    <w:rsid w:val="00185BA1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37B4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7610-FE37-4054-AE73-B12F9A3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Keisha Baker </cp:lastModifiedBy>
  <cp:revision>3</cp:revision>
  <cp:lastPrinted>2018-05-25T20:36:00Z</cp:lastPrinted>
  <dcterms:created xsi:type="dcterms:W3CDTF">2018-06-14T17:39:00Z</dcterms:created>
  <dcterms:modified xsi:type="dcterms:W3CDTF">2018-06-14T21:30:00Z</dcterms:modified>
</cp:coreProperties>
</file>